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A9D" w:rsidRPr="00764C20" w:rsidRDefault="00021A9D" w:rsidP="00005B2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222222"/>
        </w:rPr>
      </w:pPr>
      <w:bookmarkStart w:id="0" w:name="_GoBack"/>
      <w:r w:rsidRPr="00764C20">
        <w:rPr>
          <w:b/>
          <w:color w:val="222222"/>
        </w:rPr>
        <w:t>КРЫСЫ ВО ДВОРЕ?</w:t>
      </w:r>
    </w:p>
    <w:bookmarkEnd w:id="0"/>
    <w:p w:rsidR="00A1766B" w:rsidRPr="00A1766B" w:rsidRDefault="00A1766B" w:rsidP="00A1766B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222222"/>
        </w:rPr>
      </w:pPr>
    </w:p>
    <w:p w:rsidR="004D5E2D" w:rsidRPr="00A1766B" w:rsidRDefault="00005B22" w:rsidP="00A1766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</w:rPr>
      </w:pPr>
      <w:r w:rsidRPr="00A1766B">
        <w:rPr>
          <w:color w:val="222222"/>
        </w:rPr>
        <w:t xml:space="preserve"> </w:t>
      </w:r>
      <w:r w:rsidR="004D5E2D" w:rsidRPr="00A1766B">
        <w:rPr>
          <w:color w:val="222222"/>
        </w:rPr>
        <w:t xml:space="preserve">Пожалуй, каждый </w:t>
      </w:r>
      <w:r w:rsidR="00933AC5">
        <w:rPr>
          <w:color w:val="222222"/>
        </w:rPr>
        <w:t xml:space="preserve">хоть раз в жизни </w:t>
      </w:r>
      <w:r w:rsidR="004D5E2D" w:rsidRPr="00A1766B">
        <w:rPr>
          <w:color w:val="222222"/>
        </w:rPr>
        <w:t xml:space="preserve">встречал грызунов во дворе своего дома и даже в парадной, около контейнерных площадок </w:t>
      </w:r>
      <w:r w:rsidR="007952F6">
        <w:rPr>
          <w:color w:val="222222"/>
        </w:rPr>
        <w:t>сбора твёрдых коммунальных отходов (</w:t>
      </w:r>
      <w:r w:rsidR="004D5E2D" w:rsidRPr="00A1766B">
        <w:rPr>
          <w:color w:val="222222"/>
        </w:rPr>
        <w:t>Т</w:t>
      </w:r>
      <w:r w:rsidR="007952F6">
        <w:rPr>
          <w:color w:val="222222"/>
        </w:rPr>
        <w:t>К</w:t>
      </w:r>
      <w:r w:rsidR="004D5E2D" w:rsidRPr="00A1766B">
        <w:rPr>
          <w:color w:val="222222"/>
        </w:rPr>
        <w:t>О</w:t>
      </w:r>
      <w:r w:rsidR="007952F6">
        <w:rPr>
          <w:color w:val="222222"/>
        </w:rPr>
        <w:t>)</w:t>
      </w:r>
      <w:r w:rsidR="004D5E2D" w:rsidRPr="00A1766B">
        <w:rPr>
          <w:color w:val="222222"/>
        </w:rPr>
        <w:t xml:space="preserve"> или других местах.</w:t>
      </w:r>
    </w:p>
    <w:p w:rsidR="00021A9D" w:rsidRDefault="004D5E2D" w:rsidP="00A1766B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A1766B">
        <w:rPr>
          <w:color w:val="222222"/>
        </w:rPr>
        <w:t>В</w:t>
      </w:r>
      <w:r w:rsidR="00021A9D" w:rsidRPr="00A1766B">
        <w:rPr>
          <w:color w:val="222222"/>
        </w:rPr>
        <w:t xml:space="preserve"> Санкт-Петербурге чаще всего встречаются серая крыса и </w:t>
      </w:r>
      <w:r w:rsidR="00A1766B" w:rsidRPr="00A1766B">
        <w:rPr>
          <w:color w:val="222222"/>
        </w:rPr>
        <w:t xml:space="preserve">домовая </w:t>
      </w:r>
      <w:r w:rsidR="00021A9D" w:rsidRPr="00A1766B">
        <w:rPr>
          <w:color w:val="222222"/>
        </w:rPr>
        <w:t xml:space="preserve">мышь. Эти пушистые </w:t>
      </w:r>
      <w:r w:rsidR="00A1766B">
        <w:rPr>
          <w:color w:val="222222"/>
        </w:rPr>
        <w:t xml:space="preserve">«наши </w:t>
      </w:r>
      <w:r w:rsidR="00021A9D" w:rsidRPr="00A1766B">
        <w:rPr>
          <w:color w:val="222222"/>
        </w:rPr>
        <w:t>братья меньшие</w:t>
      </w:r>
      <w:r w:rsidR="00A1766B">
        <w:rPr>
          <w:color w:val="222222"/>
        </w:rPr>
        <w:t>»</w:t>
      </w:r>
      <w:r w:rsidR="00021A9D" w:rsidRPr="00A1766B">
        <w:rPr>
          <w:color w:val="222222"/>
        </w:rPr>
        <w:t xml:space="preserve">, которых некоторые заводят как домашних питомцев, являясь дикими </w:t>
      </w:r>
      <w:r w:rsidR="007636C7" w:rsidRPr="00A1766B">
        <w:rPr>
          <w:color w:val="222222"/>
        </w:rPr>
        <w:t xml:space="preserve">очень </w:t>
      </w:r>
      <w:r w:rsidR="00021A9D" w:rsidRPr="00A1766B">
        <w:rPr>
          <w:color w:val="222222"/>
        </w:rPr>
        <w:t xml:space="preserve">опасны для человека, так как </w:t>
      </w:r>
      <w:r w:rsidR="007636C7" w:rsidRPr="00A1766B">
        <w:rPr>
          <w:color w:val="222222"/>
        </w:rPr>
        <w:t>ч</w:t>
      </w:r>
      <w:r w:rsidR="007636C7" w:rsidRPr="00A1766B">
        <w:t xml:space="preserve">исло инфекций, передаваемых ими человеку, велико: чума, холера, </w:t>
      </w:r>
      <w:r w:rsidR="00BF404B" w:rsidRPr="00A1766B">
        <w:t xml:space="preserve">бешенство, ящур, лептоспироз, </w:t>
      </w:r>
      <w:r w:rsidR="007636C7" w:rsidRPr="00A1766B">
        <w:t>туляремия, паратифы А и В, брюшной тиф, острые гастроэнтериты, геморрагическая лихорадка с почечным синдромом, гельминтозы (трихинеллез, аскаридоз), дизентерия, туберкулез, псевдотуберкулез, ботулизм, бруцеллез и многие другие.</w:t>
      </w:r>
      <w:r w:rsidR="00021A9D" w:rsidRPr="00A1766B">
        <w:t xml:space="preserve"> </w:t>
      </w:r>
    </w:p>
    <w:p w:rsidR="00A01567" w:rsidRPr="00A01567" w:rsidRDefault="001860E5" w:rsidP="00A015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Это очень серьёзный вопрос, требующий постоянного контроля и к</w:t>
      </w:r>
      <w:r w:rsidR="00A01567" w:rsidRPr="00A01567">
        <w:rPr>
          <w:rFonts w:ascii="Times New Roman" w:hAnsi="Times New Roman" w:cs="Times New Roman"/>
          <w:sz w:val="24"/>
          <w:szCs w:val="24"/>
        </w:rPr>
        <w:t xml:space="preserve">ак отметил Главный государственный санитарный врач по Санкт-Петербургу в Постановлении от 12.04.2022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A01567" w:rsidRPr="00A01567">
        <w:rPr>
          <w:rFonts w:ascii="Times New Roman" w:hAnsi="Times New Roman" w:cs="Times New Roman"/>
          <w:sz w:val="24"/>
          <w:szCs w:val="24"/>
        </w:rPr>
        <w:t xml:space="preserve"> 3 </w:t>
      </w:r>
      <w:r w:rsidR="00A01567">
        <w:rPr>
          <w:rFonts w:ascii="Times New Roman" w:hAnsi="Times New Roman" w:cs="Times New Roman"/>
          <w:sz w:val="24"/>
          <w:szCs w:val="24"/>
        </w:rPr>
        <w:t>«</w:t>
      </w:r>
      <w:r w:rsidR="00A01567" w:rsidRPr="00A01567">
        <w:rPr>
          <w:rFonts w:ascii="Times New Roman" w:hAnsi="Times New Roman" w:cs="Times New Roman"/>
          <w:sz w:val="24"/>
          <w:szCs w:val="24"/>
        </w:rPr>
        <w:t>О мерах усиления борьбы с грызунами в Санкт-Петербурге</w:t>
      </w:r>
      <w:r w:rsidR="00A01567">
        <w:rPr>
          <w:rFonts w:ascii="Times New Roman" w:hAnsi="Times New Roman" w:cs="Times New Roman"/>
          <w:sz w:val="24"/>
          <w:szCs w:val="24"/>
        </w:rPr>
        <w:t>»</w:t>
      </w:r>
      <w:r w:rsidR="00A01567" w:rsidRPr="00A01567">
        <w:rPr>
          <w:rFonts w:ascii="Times New Roman" w:hAnsi="Times New Roman" w:cs="Times New Roman"/>
          <w:sz w:val="24"/>
          <w:szCs w:val="24"/>
        </w:rPr>
        <w:t xml:space="preserve"> </w:t>
      </w:r>
      <w:r w:rsidR="00A01567">
        <w:rPr>
          <w:rFonts w:ascii="Times New Roman" w:hAnsi="Times New Roman" w:cs="Times New Roman"/>
          <w:sz w:val="24"/>
          <w:szCs w:val="24"/>
        </w:rPr>
        <w:t>«Н</w:t>
      </w:r>
      <w:r w:rsidR="00A01567" w:rsidRPr="00A01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обеспечение соблюдения на территории Санкт-Петербурга </w:t>
      </w:r>
      <w:proofErr w:type="spellStart"/>
      <w:r w:rsidR="00A01567" w:rsidRPr="00A0156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дератизационных</w:t>
      </w:r>
      <w:proofErr w:type="spellEnd"/>
      <w:r w:rsidR="00A01567" w:rsidRPr="00A01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санитарно-противоэпидемических (профилактических) мероприятий, направленных на воспрепятствование миграции грызунов и ликвидацию кормовой базы, а также несвоевременное проведение истребительных мероприятий, создают благоприятные условия для обитания синантропных грызунов и способствуют росту их численности, что может привести к ухудшению эпидемиологической ситуации и явиться условием для возникновения и распространения массовых инфекционных и паразитарных заболеваний. </w:t>
      </w:r>
    </w:p>
    <w:p w:rsidR="00A01567" w:rsidRPr="00A01567" w:rsidRDefault="00A01567" w:rsidP="00A015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Управлением регистрируются единичные случаи </w:t>
      </w:r>
      <w:proofErr w:type="spellStart"/>
      <w:r w:rsidRPr="00A01567">
        <w:rPr>
          <w:rFonts w:ascii="Times New Roman" w:eastAsia="Times New Roman" w:hAnsi="Times New Roman" w:cs="Times New Roman"/>
          <w:sz w:val="24"/>
          <w:szCs w:val="24"/>
          <w:lang w:eastAsia="ru-RU"/>
        </w:rPr>
        <w:t>зооантропонозов</w:t>
      </w:r>
      <w:proofErr w:type="spellEnd"/>
      <w:r w:rsidRPr="00A01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псевдотуберкулез, кишечный </w:t>
      </w:r>
      <w:proofErr w:type="spellStart"/>
      <w:r w:rsidRPr="00A01567">
        <w:rPr>
          <w:rFonts w:ascii="Times New Roman" w:eastAsia="Times New Roman" w:hAnsi="Times New Roman" w:cs="Times New Roman"/>
          <w:sz w:val="24"/>
          <w:szCs w:val="24"/>
          <w:lang w:eastAsia="ru-RU"/>
        </w:rPr>
        <w:t>иерсиниоз</w:t>
      </w:r>
      <w:proofErr w:type="spellEnd"/>
      <w:r w:rsidRPr="00A01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лептоспироз и других, источником и резервуаром которых являются синантропные грызуны. </w:t>
      </w:r>
    </w:p>
    <w:p w:rsidR="00A01567" w:rsidRPr="00A01567" w:rsidRDefault="00A01567" w:rsidP="00A015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56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Сложившаяся эпидемиологическая ситуация и прогноз ее развития свидетельствуют, что дальнейшее увеличение численности грызунов в Санкт-Петербурге может привести к росту числа особо опасных инфекционных заболеваний людей, увеличению экономического ущерба, наносимого грызунами, ухудшению качества жизни населения.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r>
        <w:rPr>
          <w:rStyle w:val="ab"/>
          <w:rFonts w:ascii="Times New Roman" w:eastAsia="Times New Roman" w:hAnsi="Times New Roman" w:cs="Times New Roman"/>
          <w:sz w:val="24"/>
          <w:szCs w:val="24"/>
          <w:lang w:eastAsia="ru-RU"/>
        </w:rPr>
        <w:endnoteReference w:id="1"/>
      </w:r>
      <w:r w:rsidRPr="00A01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E11DA" w:rsidRPr="00A1766B" w:rsidRDefault="00026E25" w:rsidP="00A176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66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</w:t>
      </w:r>
      <w:r w:rsidRPr="00026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11DA" w:rsidRPr="00A17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п. 2 ч. 1 </w:t>
      </w:r>
      <w:hyperlink r:id="rId7" w:history="1">
        <w:r w:rsidRPr="00A176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</w:t>
        </w:r>
        <w:r w:rsidR="00DE11DA" w:rsidRPr="00A176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A176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2</w:t>
        </w:r>
      </w:hyperlink>
      <w:r w:rsidRPr="00026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21.11.2011 </w:t>
      </w:r>
      <w:r w:rsidRPr="00A1766B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026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323-ФЗ </w:t>
      </w:r>
      <w:r w:rsidR="00A1766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026E25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основах охраны здоровья граждан в Российской Федерации</w:t>
      </w:r>
      <w:r w:rsidR="00A1766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026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11DA" w:rsidRPr="00A1766B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</w:t>
      </w:r>
      <w:r w:rsidR="00A1766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здоровья граждан</w:t>
      </w:r>
      <w:r w:rsidR="00DE11DA" w:rsidRPr="00A17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860E5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DE11DA" w:rsidRPr="00A17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система мер политического, экономического, правового, социального, научного, медицинского, в том числе санитарно-противоэпидемического (профилактического), характера, осуществляемых органами государственной власти Российской Федерации, органами государственной власти субъектов Российской Федерации, органами местного самоуправления, организациями, их должностными лицами и иными лицами, гражданами в целях профилактики заболеваний, сохранения и укрепления физического и психического здоровья каждого человека, поддержания его долголетней активной жизни, предоставления ему медицинской помощи.</w:t>
      </w:r>
    </w:p>
    <w:p w:rsidR="00026E25" w:rsidRPr="00026E25" w:rsidRDefault="00A1766B" w:rsidP="00A176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026E25" w:rsidRPr="00026E2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проведение мероприятий санитарно-противоэпидемического (профилактического) характера является составной частью комплекса мероприятий, обеспечивающих охрану здоровья граждан, и включает в себя организационные, административные, инженерно-технические, медико-санитарные, ветеринарные и иные меры, направленные на устранение или уменьшение вредного воздействия на человека факторов среды обитания, предотвращение возникновения и распространения инфекционных заболеваний и массовых неинфекционных заболеваний (отравлений) и их ликвидацию (</w:t>
      </w:r>
      <w:hyperlink r:id="rId8" w:history="1">
        <w:r w:rsidR="00026E25" w:rsidRPr="00A1766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 1</w:t>
        </w:r>
      </w:hyperlink>
      <w:r w:rsidR="00026E25" w:rsidRPr="00026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30.03.1999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026E25" w:rsidRPr="00026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52-ФЗ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026E25" w:rsidRPr="00026E25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санитарно-эпидемиологическом благополучии населения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026E25" w:rsidRPr="00026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далее - Закон </w:t>
      </w:r>
      <w:r w:rsidR="00DE11DA" w:rsidRPr="00A1766B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026E25" w:rsidRPr="00026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52-ФЗ).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DE11DA" w:rsidRPr="00A176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E11DA" w:rsidRPr="00A1766B">
        <w:rPr>
          <w:rStyle w:val="ab"/>
          <w:rFonts w:ascii="Times New Roman" w:eastAsia="Times New Roman" w:hAnsi="Times New Roman" w:cs="Times New Roman"/>
          <w:sz w:val="24"/>
          <w:szCs w:val="24"/>
          <w:lang w:eastAsia="ru-RU"/>
        </w:rPr>
        <w:endnoteReference w:id="2"/>
      </w:r>
      <w:r w:rsidR="00026E25" w:rsidRPr="00026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6249C" w:rsidRPr="0080006A" w:rsidRDefault="0026249C" w:rsidP="00A176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006A">
        <w:rPr>
          <w:rFonts w:ascii="Times New Roman" w:hAnsi="Times New Roman" w:cs="Times New Roman"/>
          <w:sz w:val="24"/>
          <w:szCs w:val="24"/>
        </w:rPr>
        <w:t xml:space="preserve">Один из основных методов борьбы с грызунами – дератизация, которая представляет собой </w:t>
      </w:r>
      <w:r w:rsidRPr="008000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комплекс мер по </w:t>
      </w:r>
      <w:r w:rsidRPr="0080006A">
        <w:rPr>
          <w:rFonts w:ascii="Times New Roman" w:hAnsi="Times New Roman" w:cs="Times New Roman"/>
          <w:sz w:val="24"/>
          <w:szCs w:val="24"/>
        </w:rPr>
        <w:t xml:space="preserve">истреблению или снижению численности грызунов </w:t>
      </w:r>
      <w:r w:rsidRPr="0080006A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hyperlink r:id="rId9" w:tooltip="Крыса" w:history="1">
        <w:r w:rsidRPr="0080006A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крыс</w:t>
        </w:r>
      </w:hyperlink>
      <w:r w:rsidRPr="0080006A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10" w:tooltip="Мыши" w:history="1">
        <w:r w:rsidRPr="0080006A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мышей</w:t>
        </w:r>
      </w:hyperlink>
      <w:r w:rsidRPr="0080006A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11" w:tooltip="Полёвки" w:history="1">
        <w:r w:rsidRPr="0080006A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полёвок</w:t>
        </w:r>
      </w:hyperlink>
      <w:r w:rsidRPr="0080006A">
        <w:rPr>
          <w:rFonts w:ascii="Times New Roman" w:hAnsi="Times New Roman" w:cs="Times New Roman"/>
          <w:sz w:val="24"/>
          <w:szCs w:val="24"/>
          <w:shd w:val="clear" w:color="auto" w:fill="FFFFFF"/>
        </w:rPr>
        <w:t> и других)</w:t>
      </w:r>
      <w:r w:rsidRPr="0080006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6249C" w:rsidRPr="0026249C" w:rsidRDefault="0026249C" w:rsidP="00A176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0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2624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работ (услуг), составляющих медицинскую деятельность, включены работы (услуги) по </w:t>
      </w:r>
      <w:proofErr w:type="spellStart"/>
      <w:r w:rsidRPr="0026249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дезинфектологии</w:t>
      </w:r>
      <w:proofErr w:type="spellEnd"/>
      <w:r w:rsidRPr="002624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состоящие из работ по дезинфекции, дезинсекции и дератизации. </w:t>
      </w:r>
    </w:p>
    <w:p w:rsidR="0026249C" w:rsidRPr="0080006A" w:rsidRDefault="0026249C" w:rsidP="00A176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0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в частности, </w:t>
      </w:r>
      <w:proofErr w:type="spellStart"/>
      <w:r w:rsidRPr="0026249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дератизационные</w:t>
      </w:r>
      <w:proofErr w:type="spellEnd"/>
      <w:r w:rsidRPr="002624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</w:t>
      </w:r>
      <w:r w:rsidR="00612061" w:rsidRPr="008000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хоть и </w:t>
      </w:r>
      <w:r w:rsidRPr="0026249C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являются медицинской услугой и медицинской помощью, но явля</w:t>
      </w:r>
      <w:r w:rsidRPr="0080006A">
        <w:rPr>
          <w:rFonts w:ascii="Times New Roman" w:eastAsia="Times New Roman" w:hAnsi="Times New Roman" w:cs="Times New Roman"/>
          <w:sz w:val="24"/>
          <w:szCs w:val="24"/>
          <w:lang w:eastAsia="ru-RU"/>
        </w:rPr>
        <w:t>ются</w:t>
      </w:r>
      <w:r w:rsidRPr="002624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санитарно-противоэпидемическими (профилактическими) мероприятиями</w:t>
      </w:r>
      <w:r w:rsidRPr="008000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Pr="002624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включены в понятие </w:t>
      </w:r>
      <w:r w:rsidR="00A1766B" w:rsidRPr="0080006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26249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медицинская деятельность</w:t>
      </w:r>
      <w:r w:rsidR="00A1766B" w:rsidRPr="0080006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2624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12061" w:rsidRPr="0026249C" w:rsidRDefault="00612061" w:rsidP="00CE6A7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0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этой связи, </w:t>
      </w:r>
      <w:r w:rsidR="0010380A" w:rsidRPr="0080006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дератизация должна осуществлят</w:t>
      </w:r>
      <w:r w:rsidR="00CE6A73" w:rsidRPr="0080006A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10380A" w:rsidRPr="0080006A">
        <w:rPr>
          <w:rFonts w:ascii="Times New Roman" w:eastAsia="Times New Roman" w:hAnsi="Times New Roman" w:cs="Times New Roman"/>
          <w:sz w:val="24"/>
          <w:szCs w:val="24"/>
          <w:lang w:eastAsia="ru-RU"/>
        </w:rPr>
        <w:t>ся специально обученным персоналом организации, осуществляющей данную деятельность</w:t>
      </w:r>
      <w:r w:rsidRPr="008000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45740" w:rsidRPr="0080006A" w:rsidRDefault="00445740" w:rsidP="00A1766B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80006A">
        <w:t xml:space="preserve">Дератизация </w:t>
      </w:r>
      <w:r w:rsidR="00A1766B" w:rsidRPr="000D5CBF">
        <w:t>включает в себя организационные, санитарно-технические, санитарно-гигиенические и истребительные мероприятия, направленные на уничтожение грызунов, имеющих эпидемиологическое и санитарно-гигиеническое значение (</w:t>
      </w:r>
      <w:hyperlink r:id="rId12" w:history="1">
        <w:r w:rsidR="00A1766B" w:rsidRPr="0080006A">
          <w:t>п. 108</w:t>
        </w:r>
      </w:hyperlink>
      <w:r w:rsidR="00A1766B" w:rsidRPr="000D5CBF">
        <w:t xml:space="preserve"> СанПиН 3.3686-21)</w:t>
      </w:r>
      <w:r w:rsidR="00A1766B" w:rsidRPr="0080006A">
        <w:t xml:space="preserve"> и </w:t>
      </w:r>
      <w:r w:rsidRPr="0080006A">
        <w:t>подразумевает физическое уничтожение грызунов, как правило, с помощью отравляющих веществ</w:t>
      </w:r>
      <w:r w:rsidRPr="0080006A">
        <w:rPr>
          <w:shd w:val="clear" w:color="auto" w:fill="FFFFFF"/>
        </w:rPr>
        <w:t>, в том числе газообразных ядов</w:t>
      </w:r>
      <w:r w:rsidRPr="0080006A">
        <w:t xml:space="preserve">, но могут применяться и </w:t>
      </w:r>
      <w:hyperlink r:id="rId13" w:tooltip="Капкан" w:history="1">
        <w:r w:rsidRPr="0080006A">
          <w:rPr>
            <w:rStyle w:val="a4"/>
            <w:color w:val="auto"/>
            <w:u w:val="none"/>
            <w:shd w:val="clear" w:color="auto" w:fill="FFFFFF"/>
          </w:rPr>
          <w:t>капканы</w:t>
        </w:r>
      </w:hyperlink>
      <w:r w:rsidRPr="0080006A">
        <w:rPr>
          <w:shd w:val="clear" w:color="auto" w:fill="FFFFFF"/>
        </w:rPr>
        <w:t>, электронные и клеевые ловушки</w:t>
      </w:r>
      <w:r w:rsidR="00A776BF" w:rsidRPr="0080006A">
        <w:rPr>
          <w:shd w:val="clear" w:color="auto" w:fill="FFFFFF"/>
        </w:rPr>
        <w:t xml:space="preserve">. </w:t>
      </w:r>
    </w:p>
    <w:p w:rsidR="00445740" w:rsidRPr="00A1766B" w:rsidRDefault="006E5B99" w:rsidP="006E5B9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006A">
        <w:rPr>
          <w:rFonts w:ascii="Times New Roman" w:hAnsi="Times New Roman" w:cs="Times New Roman"/>
          <w:sz w:val="24"/>
          <w:szCs w:val="24"/>
        </w:rPr>
        <w:t xml:space="preserve">Как отмечено в материалах </w:t>
      </w:r>
      <w:r w:rsidR="00933AC5" w:rsidRPr="0080006A">
        <w:rPr>
          <w:rFonts w:ascii="Times New Roman" w:hAnsi="Times New Roman" w:cs="Times New Roman"/>
          <w:sz w:val="24"/>
          <w:szCs w:val="24"/>
        </w:rPr>
        <w:t>к. м. н., заместителя руководителя Межрегионального управления № 1 Федерального медико-биологического агентства</w:t>
      </w:r>
      <w:r w:rsidR="00933AC5">
        <w:rPr>
          <w:rFonts w:ascii="Times New Roman" w:hAnsi="Times New Roman" w:cs="Times New Roman"/>
          <w:sz w:val="24"/>
          <w:szCs w:val="24"/>
        </w:rPr>
        <w:t>,</w:t>
      </w:r>
      <w:r w:rsidR="00933AC5" w:rsidRPr="0080006A">
        <w:rPr>
          <w:rFonts w:ascii="Times New Roman" w:hAnsi="Times New Roman" w:cs="Times New Roman"/>
          <w:sz w:val="24"/>
          <w:szCs w:val="24"/>
        </w:rPr>
        <w:t xml:space="preserve"> </w:t>
      </w:r>
      <w:r w:rsidRPr="0080006A">
        <w:rPr>
          <w:rFonts w:ascii="Times New Roman" w:hAnsi="Times New Roman" w:cs="Times New Roman"/>
          <w:sz w:val="24"/>
          <w:szCs w:val="24"/>
        </w:rPr>
        <w:t xml:space="preserve">Т.В. </w:t>
      </w:r>
      <w:proofErr w:type="spellStart"/>
      <w:r w:rsidRPr="0080006A">
        <w:rPr>
          <w:rFonts w:ascii="Times New Roman" w:hAnsi="Times New Roman" w:cs="Times New Roman"/>
          <w:sz w:val="24"/>
          <w:szCs w:val="24"/>
        </w:rPr>
        <w:t>Соломай</w:t>
      </w:r>
      <w:proofErr w:type="spellEnd"/>
      <w:r w:rsidRPr="0080006A">
        <w:rPr>
          <w:rFonts w:ascii="Times New Roman" w:hAnsi="Times New Roman" w:cs="Times New Roman"/>
          <w:sz w:val="24"/>
          <w:szCs w:val="24"/>
        </w:rPr>
        <w:t xml:space="preserve">, </w:t>
      </w:r>
      <w:r w:rsidR="00A1766B" w:rsidRPr="0080006A">
        <w:rPr>
          <w:rFonts w:ascii="Times New Roman" w:hAnsi="Times New Roman" w:cs="Times New Roman"/>
          <w:sz w:val="24"/>
          <w:szCs w:val="24"/>
        </w:rPr>
        <w:t>«</w:t>
      </w:r>
      <w:r w:rsidR="00445740" w:rsidRPr="0080006A">
        <w:rPr>
          <w:rFonts w:ascii="Times New Roman" w:hAnsi="Times New Roman" w:cs="Times New Roman"/>
          <w:sz w:val="24"/>
          <w:szCs w:val="24"/>
        </w:rPr>
        <w:t>Дератизация включает в себя организационные, инженерные, технические, санитарно-гигиенические и истребительные мероприятия с целью предотвращения заселения объектов, природных станций грызунами либо поддержания их численности на приемлемом уровне (</w:t>
      </w:r>
      <w:hyperlink r:id="rId14" w:history="1">
        <w:r w:rsidR="00445740" w:rsidRPr="0080006A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п. 2.6.2</w:t>
        </w:r>
      </w:hyperlink>
      <w:r w:rsidR="00445740" w:rsidRPr="0080006A">
        <w:rPr>
          <w:rFonts w:ascii="Times New Roman" w:hAnsi="Times New Roman" w:cs="Times New Roman"/>
          <w:sz w:val="24"/>
          <w:szCs w:val="24"/>
        </w:rPr>
        <w:t xml:space="preserve"> ГОСТ Р 56994-2016 </w:t>
      </w:r>
      <w:r w:rsidR="00A1766B" w:rsidRPr="0080006A">
        <w:rPr>
          <w:rFonts w:ascii="Times New Roman" w:hAnsi="Times New Roman" w:cs="Times New Roman"/>
          <w:sz w:val="24"/>
          <w:szCs w:val="24"/>
        </w:rPr>
        <w:t>«</w:t>
      </w:r>
      <w:r w:rsidR="00445740" w:rsidRPr="0080006A">
        <w:rPr>
          <w:rFonts w:ascii="Times New Roman" w:hAnsi="Times New Roman" w:cs="Times New Roman"/>
          <w:sz w:val="24"/>
          <w:szCs w:val="24"/>
        </w:rPr>
        <w:t xml:space="preserve">Национальный стандарт Российской Федерации. </w:t>
      </w:r>
      <w:proofErr w:type="spellStart"/>
      <w:r w:rsidR="00445740" w:rsidRPr="0080006A">
        <w:rPr>
          <w:rFonts w:ascii="Times New Roman" w:hAnsi="Times New Roman" w:cs="Times New Roman"/>
          <w:sz w:val="24"/>
          <w:szCs w:val="24"/>
        </w:rPr>
        <w:t>Дезинфектология</w:t>
      </w:r>
      <w:proofErr w:type="spellEnd"/>
      <w:r w:rsidR="00445740" w:rsidRPr="0080006A">
        <w:rPr>
          <w:rFonts w:ascii="Times New Roman" w:hAnsi="Times New Roman" w:cs="Times New Roman"/>
          <w:sz w:val="24"/>
          <w:szCs w:val="24"/>
        </w:rPr>
        <w:t xml:space="preserve"> и дезинфекционная деятельность. Термины и определе</w:t>
      </w:r>
      <w:r w:rsidR="00445740" w:rsidRPr="00A1766B">
        <w:rPr>
          <w:rFonts w:ascii="Times New Roman" w:hAnsi="Times New Roman" w:cs="Times New Roman"/>
          <w:sz w:val="24"/>
          <w:szCs w:val="24"/>
        </w:rPr>
        <w:t>ния</w:t>
      </w:r>
      <w:r w:rsidR="00A1766B" w:rsidRPr="00A1766B">
        <w:rPr>
          <w:rFonts w:ascii="Times New Roman" w:hAnsi="Times New Roman" w:cs="Times New Roman"/>
          <w:sz w:val="24"/>
          <w:szCs w:val="24"/>
        </w:rPr>
        <w:t>»</w:t>
      </w:r>
      <w:r w:rsidR="00445740" w:rsidRPr="00A1766B">
        <w:rPr>
          <w:rFonts w:ascii="Times New Roman" w:hAnsi="Times New Roman" w:cs="Times New Roman"/>
          <w:sz w:val="24"/>
          <w:szCs w:val="24"/>
        </w:rPr>
        <w:t xml:space="preserve">, утв. и введен в действие </w:t>
      </w:r>
      <w:hyperlink r:id="rId15" w:history="1">
        <w:r w:rsidR="00445740" w:rsidRPr="00A1766B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Приказом</w:t>
        </w:r>
      </w:hyperlink>
      <w:r w:rsidR="00445740" w:rsidRPr="00A17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5740" w:rsidRPr="00A1766B">
        <w:rPr>
          <w:rFonts w:ascii="Times New Roman" w:hAnsi="Times New Roman" w:cs="Times New Roman"/>
          <w:sz w:val="24"/>
          <w:szCs w:val="24"/>
        </w:rPr>
        <w:t>Росстандарта</w:t>
      </w:r>
      <w:proofErr w:type="spellEnd"/>
      <w:r w:rsidR="00445740" w:rsidRPr="00A1766B">
        <w:rPr>
          <w:rFonts w:ascii="Times New Roman" w:hAnsi="Times New Roman" w:cs="Times New Roman"/>
          <w:sz w:val="24"/>
          <w:szCs w:val="24"/>
        </w:rPr>
        <w:t xml:space="preserve"> от 30.06.2016 №</w:t>
      </w:r>
      <w:r w:rsidR="000D5CBF" w:rsidRPr="00A1766B">
        <w:rPr>
          <w:rFonts w:ascii="Times New Roman" w:hAnsi="Times New Roman" w:cs="Times New Roman"/>
          <w:sz w:val="24"/>
          <w:szCs w:val="24"/>
        </w:rPr>
        <w:t xml:space="preserve"> 748-ст).</w:t>
      </w:r>
      <w:r w:rsidR="00A1766B">
        <w:rPr>
          <w:rFonts w:ascii="Times New Roman" w:hAnsi="Times New Roman" w:cs="Times New Roman"/>
          <w:sz w:val="24"/>
          <w:szCs w:val="24"/>
        </w:rPr>
        <w:t>»</w:t>
      </w:r>
      <w:r w:rsidR="000D5CBF" w:rsidRPr="00A1766B">
        <w:rPr>
          <w:rStyle w:val="ab"/>
          <w:rFonts w:ascii="Times New Roman" w:hAnsi="Times New Roman" w:cs="Times New Roman"/>
          <w:sz w:val="24"/>
          <w:szCs w:val="24"/>
        </w:rPr>
        <w:t xml:space="preserve"> </w:t>
      </w:r>
      <w:r w:rsidR="000D5CBF" w:rsidRPr="00A1766B">
        <w:rPr>
          <w:rStyle w:val="ab"/>
          <w:rFonts w:ascii="Times New Roman" w:hAnsi="Times New Roman" w:cs="Times New Roman"/>
          <w:sz w:val="24"/>
          <w:szCs w:val="24"/>
        </w:rPr>
        <w:endnoteReference w:id="3"/>
      </w:r>
    </w:p>
    <w:p w:rsidR="00A1766B" w:rsidRPr="00933AC5" w:rsidRDefault="00A1766B" w:rsidP="00A1766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933AC5">
        <w:t>При этом</w:t>
      </w:r>
      <w:r w:rsidR="004D5E2D" w:rsidRPr="00933AC5">
        <w:t xml:space="preserve"> </w:t>
      </w:r>
      <w:r w:rsidRPr="00933AC5">
        <w:t xml:space="preserve">указанная </w:t>
      </w:r>
      <w:r w:rsidR="004D5E2D" w:rsidRPr="00933AC5">
        <w:t>мера</w:t>
      </w:r>
      <w:r w:rsidR="00021A9D" w:rsidRPr="00933AC5">
        <w:t xml:space="preserve"> </w:t>
      </w:r>
      <w:r w:rsidRPr="00933AC5">
        <w:t xml:space="preserve">– это </w:t>
      </w:r>
      <w:r w:rsidR="00021A9D" w:rsidRPr="00933AC5">
        <w:t>лишь часть работы, котор</w:t>
      </w:r>
      <w:r w:rsidRPr="00933AC5">
        <w:t>ая</w:t>
      </w:r>
      <w:r w:rsidR="00021A9D" w:rsidRPr="00933AC5">
        <w:t xml:space="preserve"> должн</w:t>
      </w:r>
      <w:r w:rsidRPr="00933AC5">
        <w:t>а</w:t>
      </w:r>
      <w:r w:rsidR="00021A9D" w:rsidRPr="00933AC5">
        <w:t xml:space="preserve"> проводить</w:t>
      </w:r>
      <w:r w:rsidRPr="00933AC5">
        <w:t>ся</w:t>
      </w:r>
      <w:r w:rsidR="00021A9D" w:rsidRPr="00933AC5">
        <w:t xml:space="preserve">. </w:t>
      </w:r>
      <w:r w:rsidRPr="00933AC5">
        <w:rPr>
          <w:shd w:val="clear" w:color="auto" w:fill="FFFFFF"/>
        </w:rPr>
        <w:t>«Для эффективности дератизации истребительные мероприятия принято сочетать с профилактическими, направленными на создание неблагоприятных условий для гнездования и размножения грызунов, а также на их возможность проникновения в помещения. Для этого вентиляционные ходы заделывают металлической сеткой, окна подвалов и чердаков остекляют, в подвальных помещениях устанавливают электрический барьер, а придомовая территория и кормовые базы в виде мусорных станций обрабатываются ядами.».</w:t>
      </w:r>
      <w:r w:rsidRPr="00933AC5">
        <w:rPr>
          <w:rStyle w:val="ab"/>
          <w:shd w:val="clear" w:color="auto" w:fill="FFFFFF"/>
        </w:rPr>
        <w:endnoteReference w:id="4"/>
      </w:r>
    </w:p>
    <w:p w:rsidR="00A776BF" w:rsidRPr="00A776BF" w:rsidRDefault="00A776BF" w:rsidP="00A776B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п. 117 СанПиН 3.3686-21 о</w:t>
      </w:r>
      <w:r w:rsidRPr="00A776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бъект и территория считаются заселенными грызунами при наличии хотя бы одного из следующих признаков: </w:t>
      </w:r>
    </w:p>
    <w:p w:rsidR="00A776BF" w:rsidRPr="00A776BF" w:rsidRDefault="00A776BF" w:rsidP="00A776B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6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наличие отловленного грызуна; </w:t>
      </w:r>
    </w:p>
    <w:p w:rsidR="00A776BF" w:rsidRPr="00A776BF" w:rsidRDefault="00A776BF" w:rsidP="00A776B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6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обнаружение следов грызунов на контрольно-пылевых (следовых) площадках; </w:t>
      </w:r>
    </w:p>
    <w:p w:rsidR="00A776BF" w:rsidRPr="00A776BF" w:rsidRDefault="00A776BF" w:rsidP="00A776B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6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открытое перемещение грызунов по объекту или территории; </w:t>
      </w:r>
    </w:p>
    <w:p w:rsidR="00A776BF" w:rsidRPr="00A776BF" w:rsidRDefault="00A776BF" w:rsidP="00A776B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6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наличие жилых нор, свежего помета, повреждение продуктов, тары и других предметов; </w:t>
      </w:r>
    </w:p>
    <w:p w:rsidR="00A776BF" w:rsidRPr="00A776BF" w:rsidRDefault="00A776BF" w:rsidP="00A776B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6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поедание грызунами разложенной приманки. </w:t>
      </w:r>
    </w:p>
    <w:p w:rsidR="00A776BF" w:rsidRDefault="00A776BF" w:rsidP="00A776B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6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 считается свободным от грызунов, если отсутствуют все вышеперечисленные признаки. </w:t>
      </w:r>
    </w:p>
    <w:p w:rsidR="00CE6A73" w:rsidRDefault="00421001" w:rsidP="004210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210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Управляющая компания должна предоставлять качественные услуги жильцам, в противном случае это является нарушением прав потребителей. Совершенно очевидно, что наличие грызунов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как в доме, так и на прилегающей территории </w:t>
      </w:r>
      <w:r w:rsidRPr="00421001">
        <w:rPr>
          <w:rFonts w:ascii="Times New Roman" w:hAnsi="Times New Roman" w:cs="Times New Roman"/>
          <w:sz w:val="24"/>
          <w:szCs w:val="24"/>
          <w:shd w:val="clear" w:color="auto" w:fill="FFFFFF"/>
        </w:rPr>
        <w:t>не способствует санитарно-эпидемиологическому благополучию жителей дома, более того, повышается риск возникновения инфекционных заболеваний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 неопределенного круга лиц</w:t>
      </w:r>
      <w:r w:rsidRPr="0042100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933AC5" w:rsidRDefault="00421001" w:rsidP="004210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Если Вы встретили грызуна</w:t>
      </w:r>
      <w:r w:rsidR="00933A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доме или во дворе, на контейнерной площадке сбора Т</w:t>
      </w:r>
      <w:r w:rsidR="007952F6"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r w:rsidR="00933AC5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позвоните в управляющую компанию с просьбой предпринять соответствующие меры.</w:t>
      </w:r>
      <w:r w:rsidR="00933A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Так как совершенно очевидно, что данные зверьки не живут просто на улице и у них есть тёплое гнездо и скорее всего это подвал либо чердак рядом расположенного жилого дома. И даже, если в данный момент гнездо не в Вашем доме, то в ближайшее время оно может появиться и там – всем известна скорость размножения грызунов; в любом случае при отсутствии </w:t>
      </w:r>
      <w:proofErr w:type="spellStart"/>
      <w:r w:rsidR="00933AC5">
        <w:rPr>
          <w:rFonts w:ascii="Times New Roman" w:hAnsi="Times New Roman" w:cs="Times New Roman"/>
          <w:sz w:val="24"/>
          <w:szCs w:val="24"/>
          <w:shd w:val="clear" w:color="auto" w:fill="FFFFFF"/>
        </w:rPr>
        <w:t>дератизационных</w:t>
      </w:r>
      <w:proofErr w:type="spellEnd"/>
      <w:r w:rsidR="00933A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33AC5" w:rsidRPr="00933AC5">
        <w:rPr>
          <w:rFonts w:ascii="Times New Roman" w:hAnsi="Times New Roman" w:cs="Times New Roman"/>
          <w:sz w:val="24"/>
          <w:szCs w:val="24"/>
          <w:shd w:val="clear" w:color="auto" w:fill="FFFFFF"/>
        </w:rPr>
        <w:t>мероприятий</w:t>
      </w:r>
      <w:r w:rsidR="00933A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они начнут осваивать новые территории.</w:t>
      </w:r>
    </w:p>
    <w:p w:rsidR="00421001" w:rsidRPr="00A776BF" w:rsidRDefault="00421001" w:rsidP="004210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случае же игнорирования Вашей жалобы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необеспечения управляющей компанией мер по дератизации, можно обратиться по данному вопросу в администрацию района.</w:t>
      </w:r>
    </w:p>
    <w:p w:rsidR="00AA7F60" w:rsidRDefault="00AA7F60" w:rsidP="00AA7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F6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AA7F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Жилищного комитета Правительства Санкт-Петербурга от 11.10.2022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AA7F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900-р </w:t>
      </w:r>
      <w:r w:rsidR="00A1766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AA7F60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форм отчетов об организации уборочных работ в Санкт-Петербурге, а также о порядке и сроках предоставления информации об организации уборочных работ в Санкт-Петербурге</w:t>
      </w:r>
      <w:r w:rsidR="00A1766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AA7F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Распоряжение) в</w:t>
      </w:r>
      <w:r w:rsidRPr="00AA7F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целях координации деятельности администраций районов Санкт-Петербурга и подведомственных Жилищному комитету (далее - Комитет) организаций по вопросам организации уборки внутриквартальных территорий, в соответствии с </w:t>
      </w:r>
      <w:r w:rsidRPr="00AA7F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административным </w:t>
      </w:r>
      <w:hyperlink r:id="rId16" w:history="1">
        <w:r w:rsidRPr="00AA7F6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регламентом</w:t>
        </w:r>
      </w:hyperlink>
      <w:r w:rsidRPr="00AA7F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исполнения государственной функции по осуществлению координации деятельности администраций районов Санкт-Петербурга и подведомственных Комитету организаций по вопросам организации уборки дворовых и внутриквартальных территорий в пределах их компетенции, утвержденным распоряжением Комитета от 18.04.2011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AA7F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164-р, при проведении Комитетом государственной жилищной политики, а также государственной политики в сфере реформирования жилищного хозяйства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 частности, была утверждена</w:t>
      </w:r>
      <w:r w:rsidRPr="00AA7F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A7F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7" w:history="1">
        <w:r w:rsidRPr="00AA7F6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отчета</w:t>
        </w:r>
      </w:hyperlink>
      <w:r w:rsidRPr="00AA7F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мероприятиях по дератизации помещений общего пользования в многоквартирных домах, территорий контейнерных площадок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(Приложение № 8)</w:t>
      </w:r>
      <w:r w:rsidR="00CE6A73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которая</w:t>
      </w:r>
      <w:r w:rsidR="00CE6A73" w:rsidRPr="00CE6A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E6A73" w:rsidRPr="00AA7F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</w:t>
      </w:r>
      <w:r w:rsidR="00CE6A73">
        <w:rPr>
          <w:rFonts w:ascii="Times New Roman" w:eastAsia="Times New Roman" w:hAnsi="Times New Roman" w:cs="Times New Roman"/>
          <w:sz w:val="24"/>
          <w:szCs w:val="24"/>
          <w:lang w:eastAsia="ru-RU"/>
        </w:rPr>
        <w:t>яется</w:t>
      </w:r>
      <w:r w:rsidR="00CE6A73" w:rsidRPr="00AA7F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Комитет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A7F60" w:rsidRDefault="00AA7F60" w:rsidP="00AA7F60">
      <w:pPr>
        <w:spacing w:after="0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Данным же Распоряжением был у</w:t>
      </w:r>
      <w:r w:rsidRPr="00AA7F6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лены</w:t>
      </w:r>
      <w:r w:rsidRPr="00AA7F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8" w:history="1">
        <w:r w:rsidRPr="00AA7F6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порядок</w:t>
        </w:r>
      </w:hyperlink>
      <w:r w:rsidRPr="00AA7F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сроки представления информации по вопросам организации уборочных работ в Санкт-Петербурге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(Приложение № 17).</w:t>
      </w:r>
    </w:p>
    <w:p w:rsidR="00AA7F60" w:rsidRDefault="00AA7F60" w:rsidP="00244C61">
      <w:pPr>
        <w:spacing w:after="12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F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 </w:t>
      </w:r>
      <w:r w:rsidRPr="00AA7F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районов Санкт-Петербурга совместно с санкт-петербургскими государственными учреждениями - районными жилищными агентствами, подведомственными администрациям районов Санкт-Петербурга (ГУЖА),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надлежит </w:t>
      </w:r>
      <w:r w:rsidRPr="00AA7F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обеспечить представление в Жилищный комитет отчетов в сроки, предусмотренные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Приложении №17 к </w:t>
      </w:r>
      <w:r w:rsidRPr="00AA7F6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AA7F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909FF" w:rsidRDefault="00AA7F60" w:rsidP="00AA7F6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того, </w:t>
      </w:r>
      <w:r w:rsidR="00CE6A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можно обратиться с </w:t>
      </w:r>
      <w:r w:rsidR="00A15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соответствующей </w:t>
      </w:r>
      <w:r w:rsidR="00CE6A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жалобой в </w:t>
      </w:r>
      <w:r w:rsidR="005909F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государственные надзорные органы:</w:t>
      </w:r>
    </w:p>
    <w:p w:rsidR="00AA7F60" w:rsidRPr="00421001" w:rsidRDefault="005909FF" w:rsidP="0042100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- </w:t>
      </w:r>
      <w:r w:rsidR="00CE6A73" w:rsidRPr="00421001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Управление Федеральной службы по надзору в сфере защиты прав потребителей и благополучия человека по городу Санкт-Петербургу</w:t>
      </w:r>
      <w:r w:rsidR="00CE6A73" w:rsidRPr="004210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E6A73" w:rsidRPr="0042100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="00CE6A73" w:rsidRPr="00421001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</w:t>
      </w:r>
      <w:proofErr w:type="spellEnd"/>
      <w:r w:rsidR="00CE6A73" w:rsidRPr="00421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E6A73" w:rsidRPr="00421001">
        <w:rPr>
          <w:rFonts w:ascii="Times New Roman" w:hAnsi="Times New Roman" w:cs="Times New Roman"/>
          <w:sz w:val="24"/>
          <w:szCs w:val="24"/>
        </w:rPr>
        <w:t>по городу Санкт-Петербургу</w:t>
      </w:r>
      <w:r w:rsidR="00CE6A73" w:rsidRPr="00421001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CE6A73" w:rsidRPr="00421001" w:rsidRDefault="00CE6A73" w:rsidP="00421001">
      <w:pPr>
        <w:pStyle w:val="a3"/>
        <w:shd w:val="clear" w:color="auto" w:fill="FFFFFF"/>
        <w:spacing w:before="0" w:beforeAutospacing="0" w:after="0" w:afterAutospacing="0"/>
        <w:ind w:firstLine="709"/>
      </w:pPr>
      <w:proofErr w:type="spellStart"/>
      <w:r w:rsidRPr="00421001">
        <w:t>Роспотребнадзор</w:t>
      </w:r>
      <w:proofErr w:type="spellEnd"/>
      <w:r w:rsidRPr="00421001">
        <w:t xml:space="preserve"> по городу Санкт-Петербургу расположен по адресу:</w:t>
      </w:r>
    </w:p>
    <w:p w:rsidR="00CE6A73" w:rsidRPr="00421001" w:rsidRDefault="00CE6A73" w:rsidP="00421001">
      <w:pPr>
        <w:pStyle w:val="a3"/>
        <w:shd w:val="clear" w:color="auto" w:fill="FFFFFF"/>
        <w:spacing w:before="0" w:beforeAutospacing="0" w:after="0" w:afterAutospacing="0"/>
        <w:ind w:firstLine="709"/>
      </w:pPr>
      <w:r w:rsidRPr="00421001">
        <w:t>191025, г. Санкт-Петербург, ул. Стремянная, д. 19</w:t>
      </w:r>
      <w:r w:rsidRPr="00421001">
        <w:br/>
        <w:t>тел./факс (812)764-42-38, факс(812) 764-55-83</w:t>
      </w:r>
    </w:p>
    <w:p w:rsidR="00CE6A73" w:rsidRPr="006C19DE" w:rsidRDefault="00CE6A73" w:rsidP="00421001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FF"/>
        </w:rPr>
      </w:pPr>
      <w:r w:rsidRPr="00421001">
        <w:t>Электронная почта: </w:t>
      </w:r>
      <w:hyperlink r:id="rId19" w:history="1">
        <w:r w:rsidRPr="006C19DE">
          <w:rPr>
            <w:rStyle w:val="a4"/>
          </w:rPr>
          <w:t>uprav@78rospotrebnadzor.ru</w:t>
        </w:r>
      </w:hyperlink>
    </w:p>
    <w:p w:rsidR="00CE6A73" w:rsidRPr="006C19DE" w:rsidRDefault="00CE6A73" w:rsidP="00421001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FF"/>
        </w:rPr>
      </w:pPr>
      <w:r w:rsidRPr="00421001">
        <w:t>Телеграмм:</w:t>
      </w:r>
      <w:r w:rsidRPr="00421001">
        <w:rPr>
          <w:color w:val="4F4F4F"/>
        </w:rPr>
        <w:t> </w:t>
      </w:r>
      <w:hyperlink r:id="rId20" w:history="1">
        <w:r w:rsidRPr="006C19DE">
          <w:rPr>
            <w:rStyle w:val="a4"/>
          </w:rPr>
          <w:t>https://t.me/rpn_78</w:t>
        </w:r>
      </w:hyperlink>
    </w:p>
    <w:p w:rsidR="00CE6A73" w:rsidRPr="00421001" w:rsidRDefault="00CE6A73" w:rsidP="00421001">
      <w:pPr>
        <w:pStyle w:val="a3"/>
        <w:shd w:val="clear" w:color="auto" w:fill="FFFFFF"/>
        <w:spacing w:before="0" w:beforeAutospacing="0" w:after="0" w:afterAutospacing="0"/>
        <w:ind w:firstLine="709"/>
      </w:pPr>
      <w:r w:rsidRPr="00421001">
        <w:t xml:space="preserve">Сайт: </w:t>
      </w:r>
      <w:hyperlink r:id="rId21" w:tgtFrame="_blank" w:history="1">
        <w:r w:rsidRPr="00421001">
          <w:rPr>
            <w:rStyle w:val="a4"/>
            <w:shd w:val="clear" w:color="auto" w:fill="FFFFFF"/>
          </w:rPr>
          <w:t>78.rospotrebnadzor.ru</w:t>
        </w:r>
      </w:hyperlink>
    </w:p>
    <w:p w:rsidR="005909FF" w:rsidRPr="00421001" w:rsidRDefault="005909FF" w:rsidP="00421001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</w:pPr>
      <w:r w:rsidRPr="00421001"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  <w:t xml:space="preserve">- </w:t>
      </w:r>
      <w:r w:rsidRPr="00421001">
        <w:rPr>
          <w:rFonts w:ascii="Times New Roman" w:hAnsi="Times New Roman" w:cs="Times New Roman"/>
          <w:sz w:val="24"/>
          <w:szCs w:val="24"/>
        </w:rPr>
        <w:t>Государственную жилищную инспекцию Санкт-Петербурга</w:t>
      </w:r>
      <w:r w:rsidRPr="00421001"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  <w:t>.</w:t>
      </w:r>
    </w:p>
    <w:p w:rsidR="00244C61" w:rsidRDefault="005909FF" w:rsidP="004210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1001">
        <w:rPr>
          <w:rFonts w:ascii="Times New Roman" w:hAnsi="Times New Roman" w:cs="Times New Roman"/>
          <w:sz w:val="24"/>
          <w:szCs w:val="24"/>
        </w:rPr>
        <w:t>Инспекция расположена по адресу: </w:t>
      </w:r>
    </w:p>
    <w:p w:rsidR="005909FF" w:rsidRPr="00421001" w:rsidRDefault="005909FF" w:rsidP="004210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1001">
        <w:rPr>
          <w:rFonts w:ascii="Times New Roman" w:hAnsi="Times New Roman" w:cs="Times New Roman"/>
          <w:sz w:val="24"/>
          <w:szCs w:val="24"/>
        </w:rPr>
        <w:t xml:space="preserve">195112, Санкт-Петербург, </w:t>
      </w:r>
      <w:proofErr w:type="spellStart"/>
      <w:r w:rsidRPr="00421001">
        <w:rPr>
          <w:rFonts w:ascii="Times New Roman" w:hAnsi="Times New Roman" w:cs="Times New Roman"/>
          <w:sz w:val="24"/>
          <w:szCs w:val="24"/>
        </w:rPr>
        <w:t>Малоохтинский</w:t>
      </w:r>
      <w:proofErr w:type="spellEnd"/>
      <w:r w:rsidRPr="00421001">
        <w:rPr>
          <w:rFonts w:ascii="Times New Roman" w:hAnsi="Times New Roman" w:cs="Times New Roman"/>
          <w:sz w:val="24"/>
          <w:szCs w:val="24"/>
        </w:rPr>
        <w:t xml:space="preserve"> пр., д. 68. </w:t>
      </w:r>
    </w:p>
    <w:p w:rsidR="005909FF" w:rsidRPr="00421001" w:rsidRDefault="005909FF" w:rsidP="004210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1001">
        <w:rPr>
          <w:rFonts w:ascii="Times New Roman" w:hAnsi="Times New Roman" w:cs="Times New Roman"/>
          <w:sz w:val="24"/>
          <w:szCs w:val="24"/>
        </w:rPr>
        <w:t xml:space="preserve">Электронная почта: </w:t>
      </w:r>
      <w:hyperlink r:id="rId22" w:history="1">
        <w:r w:rsidRPr="00421001">
          <w:rPr>
            <w:rStyle w:val="a4"/>
            <w:rFonts w:ascii="Times New Roman" w:hAnsi="Times New Roman" w:cs="Times New Roman"/>
            <w:sz w:val="24"/>
            <w:szCs w:val="24"/>
          </w:rPr>
          <w:t>gzhi@gov.spb.ru</w:t>
        </w:r>
      </w:hyperlink>
      <w:r w:rsidRPr="00421001">
        <w:rPr>
          <w:rFonts w:ascii="Times New Roman" w:hAnsi="Times New Roman" w:cs="Times New Roman"/>
          <w:sz w:val="24"/>
          <w:szCs w:val="24"/>
        </w:rPr>
        <w:t>.</w:t>
      </w:r>
    </w:p>
    <w:p w:rsidR="005909FF" w:rsidRPr="00421001" w:rsidRDefault="005909FF" w:rsidP="004210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1001">
        <w:rPr>
          <w:rFonts w:ascii="Times New Roman" w:hAnsi="Times New Roman" w:cs="Times New Roman"/>
          <w:sz w:val="24"/>
          <w:szCs w:val="24"/>
        </w:rPr>
        <w:t xml:space="preserve">Сайт: </w:t>
      </w:r>
      <w:hyperlink r:id="rId23" w:tgtFrame="_blank" w:history="1">
        <w:r w:rsidRPr="00421001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gov.spb.ru/</w:t>
        </w:r>
        <w:proofErr w:type="spellStart"/>
        <w:r w:rsidRPr="00421001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gov</w:t>
        </w:r>
        <w:proofErr w:type="spellEnd"/>
        <w:r w:rsidRPr="00421001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/</w:t>
        </w:r>
        <w:proofErr w:type="spellStart"/>
        <w:r w:rsidRPr="00421001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otrasl</w:t>
        </w:r>
        <w:proofErr w:type="spellEnd"/>
        <w:r w:rsidRPr="00421001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/</w:t>
        </w:r>
        <w:proofErr w:type="spellStart"/>
        <w:r w:rsidRPr="00421001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inspekcija</w:t>
        </w:r>
        <w:proofErr w:type="spellEnd"/>
      </w:hyperlink>
    </w:p>
    <w:p w:rsidR="005909FF" w:rsidRPr="00421001" w:rsidRDefault="005909FF" w:rsidP="004210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09FF" w:rsidRDefault="005909FF" w:rsidP="005909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6676" w:rsidRDefault="00FE6676" w:rsidP="005909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6676" w:rsidRDefault="00FE6676" w:rsidP="00FE6676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C61">
        <w:rPr>
          <w:rFonts w:ascii="Times New Roman" w:hAnsi="Times New Roman" w:cs="Times New Roman"/>
          <w:sz w:val="24"/>
          <w:szCs w:val="24"/>
        </w:rPr>
        <w:t>Подготовил Председатель ПДКН, Николаева М.А.</w:t>
      </w:r>
    </w:p>
    <w:p w:rsidR="00D150C4" w:rsidRPr="00D150C4" w:rsidRDefault="00D150C4" w:rsidP="00FE6676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10/01/2023</w:t>
      </w:r>
    </w:p>
    <w:p w:rsidR="00FE6676" w:rsidRPr="00AA7F60" w:rsidRDefault="00FE6676" w:rsidP="00FE66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7F60" w:rsidRPr="00AA7F60" w:rsidRDefault="00AA7F60" w:rsidP="00AA7F60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7F60" w:rsidRPr="00AA7F60" w:rsidRDefault="00AA7F60" w:rsidP="00AA7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7F60" w:rsidRPr="00AA7F60" w:rsidRDefault="00AA7F60" w:rsidP="00AA7F6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F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50377" w:rsidRDefault="00650377"/>
    <w:p w:rsidR="004D5E2D" w:rsidRDefault="004D5E2D"/>
    <w:sectPr w:rsidR="004D5E2D" w:rsidSect="00005B22">
      <w:endnotePr>
        <w:numFmt w:val="decimal"/>
      </w:endnotePr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5F1D" w:rsidRDefault="00375F1D" w:rsidP="004D5E2D">
      <w:pPr>
        <w:spacing w:after="0" w:line="240" w:lineRule="auto"/>
      </w:pPr>
      <w:r>
        <w:separator/>
      </w:r>
    </w:p>
  </w:endnote>
  <w:endnote w:type="continuationSeparator" w:id="0">
    <w:p w:rsidR="00375F1D" w:rsidRDefault="00375F1D" w:rsidP="004D5E2D">
      <w:pPr>
        <w:spacing w:after="0" w:line="240" w:lineRule="auto"/>
      </w:pPr>
      <w:r>
        <w:continuationSeparator/>
      </w:r>
    </w:p>
  </w:endnote>
  <w:endnote w:id="1">
    <w:p w:rsidR="00A01567" w:rsidRPr="00244C61" w:rsidRDefault="00A01567" w:rsidP="00005B2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44C61">
        <w:rPr>
          <w:rFonts w:ascii="Times New Roman" w:hAnsi="Times New Roman" w:cs="Times New Roman"/>
          <w:i/>
          <w:sz w:val="24"/>
          <w:szCs w:val="24"/>
        </w:rPr>
        <w:t xml:space="preserve">Источники информации: </w:t>
      </w:r>
    </w:p>
    <w:p w:rsidR="00A01567" w:rsidRPr="00244C61" w:rsidRDefault="00A01567" w:rsidP="00005B2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44C61">
        <w:rPr>
          <w:rStyle w:val="ab"/>
          <w:rFonts w:ascii="Times New Roman" w:hAnsi="Times New Roman" w:cs="Times New Roman"/>
          <w:i/>
          <w:sz w:val="24"/>
          <w:szCs w:val="24"/>
        </w:rPr>
        <w:endnoteRef/>
      </w:r>
      <w:r w:rsidRPr="00244C6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44C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Постановление Главного государственного санитарного врача по Санкт-Петербургу от 12.04.2022 № 3 «О мерах усиления борьбы с грызунами в Санкт-Петербурге», </w:t>
      </w:r>
      <w:hyperlink r:id="rId1" w:history="1">
        <w:r w:rsidRPr="00244C61">
          <w:rPr>
            <w:rStyle w:val="a4"/>
            <w:rFonts w:ascii="Times New Roman" w:eastAsia="Times New Roman" w:hAnsi="Times New Roman" w:cs="Times New Roman"/>
            <w:i/>
            <w:sz w:val="24"/>
            <w:szCs w:val="24"/>
            <w:lang w:eastAsia="ru-RU"/>
          </w:rPr>
          <w:t>http://78.rospotrebnadzor.ru/rss_all/-/asset_publisher/Kq6J/content/id/3471393</w:t>
        </w:r>
      </w:hyperlink>
      <w:r w:rsidRPr="00244C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</w:endnote>
  <w:endnote w:id="2">
    <w:p w:rsidR="00DE11DA" w:rsidRPr="00244C61" w:rsidRDefault="00DE11DA" w:rsidP="00005B2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44C61">
        <w:rPr>
          <w:rStyle w:val="ab"/>
          <w:rFonts w:ascii="Times New Roman" w:hAnsi="Times New Roman" w:cs="Times New Roman"/>
          <w:i/>
          <w:sz w:val="24"/>
          <w:szCs w:val="24"/>
        </w:rPr>
        <w:endnoteRef/>
      </w:r>
      <w:r w:rsidRPr="00244C6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44C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Решение Московского УФАС России от 09.01.2019 по делу № 1-00-2470/77-18 </w:t>
      </w:r>
      <w:hyperlink r:id="rId2" w:tgtFrame="_blank" w:tooltip="&lt;div class=&quot;doc www&quot;&gt;&lt;span class=&quot;aligner&quot;&gt;&lt;div class=&quot;icon listDocWWW-16&quot;&gt;&lt;/div&gt;&lt;/span&gt;https://solutions.fas.gov.ru&lt;/div&gt;" w:history="1">
        <w:r w:rsidRPr="00244C61">
          <w:rPr>
            <w:rFonts w:ascii="Times New Roman" w:eastAsia="Times New Roman" w:hAnsi="Times New Roman" w:cs="Times New Roman"/>
            <w:i/>
            <w:color w:val="0000FF"/>
            <w:sz w:val="24"/>
            <w:szCs w:val="24"/>
            <w:u w:val="single"/>
            <w:lang w:eastAsia="ru-RU"/>
          </w:rPr>
          <w:t>https://solutions.fas.gov.ru</w:t>
        </w:r>
      </w:hyperlink>
    </w:p>
  </w:endnote>
  <w:endnote w:id="3">
    <w:p w:rsidR="000D5CBF" w:rsidRPr="00244C61" w:rsidRDefault="000D5CBF" w:rsidP="00005B2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44C61">
        <w:rPr>
          <w:rStyle w:val="ab"/>
          <w:rFonts w:ascii="Times New Roman" w:hAnsi="Times New Roman" w:cs="Times New Roman"/>
          <w:i/>
          <w:sz w:val="24"/>
          <w:szCs w:val="24"/>
        </w:rPr>
        <w:endnoteRef/>
      </w:r>
      <w:r w:rsidRPr="00244C6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44C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Соломай</w:t>
      </w:r>
      <w:proofErr w:type="spellEnd"/>
      <w:r w:rsidRPr="00244C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Т.В. Вопрос-ответ // СПС </w:t>
      </w:r>
      <w:proofErr w:type="spellStart"/>
      <w:r w:rsidRPr="00244C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КонсультантПлюс</w:t>
      </w:r>
      <w:proofErr w:type="spellEnd"/>
      <w:r w:rsidRPr="00244C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2022. </w:t>
      </w:r>
    </w:p>
  </w:endnote>
  <w:endnote w:id="4">
    <w:p w:rsidR="00A1766B" w:rsidRPr="00244C61" w:rsidRDefault="00A1766B" w:rsidP="00005B22">
      <w:pPr>
        <w:pStyle w:val="a9"/>
        <w:rPr>
          <w:rFonts w:ascii="Times New Roman" w:hAnsi="Times New Roman" w:cs="Times New Roman"/>
          <w:i/>
          <w:sz w:val="24"/>
          <w:szCs w:val="24"/>
        </w:rPr>
      </w:pPr>
      <w:r w:rsidRPr="00244C61">
        <w:rPr>
          <w:rStyle w:val="ab"/>
          <w:rFonts w:ascii="Times New Roman" w:hAnsi="Times New Roman" w:cs="Times New Roman"/>
          <w:i/>
          <w:sz w:val="24"/>
          <w:szCs w:val="24"/>
        </w:rPr>
        <w:endnoteRef/>
      </w:r>
      <w:r w:rsidRPr="00244C61">
        <w:rPr>
          <w:rFonts w:ascii="Times New Roman" w:hAnsi="Times New Roman" w:cs="Times New Roman"/>
          <w:i/>
          <w:sz w:val="24"/>
          <w:szCs w:val="24"/>
        </w:rPr>
        <w:t xml:space="preserve"> https://ru.wikipedia.org/wiki/Дератизация.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5F1D" w:rsidRDefault="00375F1D" w:rsidP="004D5E2D">
      <w:pPr>
        <w:spacing w:after="0" w:line="240" w:lineRule="auto"/>
      </w:pPr>
      <w:r>
        <w:separator/>
      </w:r>
    </w:p>
  </w:footnote>
  <w:footnote w:type="continuationSeparator" w:id="0">
    <w:p w:rsidR="00375F1D" w:rsidRDefault="00375F1D" w:rsidP="004D5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D31"/>
    <w:rsid w:val="00005B22"/>
    <w:rsid w:val="00021A9D"/>
    <w:rsid w:val="00026E25"/>
    <w:rsid w:val="000B1B67"/>
    <w:rsid w:val="000D5CBF"/>
    <w:rsid w:val="0010380A"/>
    <w:rsid w:val="001860E5"/>
    <w:rsid w:val="00244C61"/>
    <w:rsid w:val="0026249C"/>
    <w:rsid w:val="00375F1D"/>
    <w:rsid w:val="00421001"/>
    <w:rsid w:val="00445740"/>
    <w:rsid w:val="004D5E2D"/>
    <w:rsid w:val="005909FF"/>
    <w:rsid w:val="00612061"/>
    <w:rsid w:val="00650377"/>
    <w:rsid w:val="006C19DE"/>
    <w:rsid w:val="006E5B99"/>
    <w:rsid w:val="007636C7"/>
    <w:rsid w:val="00764C20"/>
    <w:rsid w:val="007952F6"/>
    <w:rsid w:val="0080006A"/>
    <w:rsid w:val="00933AC5"/>
    <w:rsid w:val="00A01567"/>
    <w:rsid w:val="00A06D31"/>
    <w:rsid w:val="00A1530F"/>
    <w:rsid w:val="00A1766B"/>
    <w:rsid w:val="00A776BF"/>
    <w:rsid w:val="00AA7F60"/>
    <w:rsid w:val="00BF404B"/>
    <w:rsid w:val="00CE6A73"/>
    <w:rsid w:val="00D150C4"/>
    <w:rsid w:val="00D64F7F"/>
    <w:rsid w:val="00DE11DA"/>
    <w:rsid w:val="00FE6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60393F-C1E5-4F0D-8F27-B067E19DC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1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21A9D"/>
    <w:rPr>
      <w:color w:val="0000FF"/>
      <w:u w:val="single"/>
    </w:rPr>
  </w:style>
  <w:style w:type="character" w:styleId="a5">
    <w:name w:val="Strong"/>
    <w:basedOn w:val="a0"/>
    <w:uiPriority w:val="22"/>
    <w:qFormat/>
    <w:rsid w:val="00021A9D"/>
    <w:rPr>
      <w:b/>
      <w:bCs/>
    </w:rPr>
  </w:style>
  <w:style w:type="paragraph" w:styleId="a6">
    <w:name w:val="footnote text"/>
    <w:basedOn w:val="a"/>
    <w:link w:val="a7"/>
    <w:uiPriority w:val="99"/>
    <w:semiHidden/>
    <w:unhideWhenUsed/>
    <w:rsid w:val="004D5E2D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4D5E2D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4D5E2D"/>
    <w:rPr>
      <w:vertAlign w:val="superscript"/>
    </w:rPr>
  </w:style>
  <w:style w:type="paragraph" w:styleId="a9">
    <w:name w:val="endnote text"/>
    <w:basedOn w:val="a"/>
    <w:link w:val="aa"/>
    <w:uiPriority w:val="99"/>
    <w:semiHidden/>
    <w:unhideWhenUsed/>
    <w:rsid w:val="004D5E2D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4D5E2D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4D5E2D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FE66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E66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7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96562&amp;dst=100010&amp;field=134&amp;date=21.12.2022" TargetMode="External"/><Relationship Id="rId13" Type="http://schemas.openxmlformats.org/officeDocument/2006/relationships/hyperlink" Target="https://ru.wikipedia.org/wiki/%D0%9A%D0%B0%D0%BF%D0%BA%D0%B0%D0%BD" TargetMode="External"/><Relationship Id="rId18" Type="http://schemas.openxmlformats.org/officeDocument/2006/relationships/hyperlink" Target="https://login.consultant.ru/link/?req=doc&amp;base=SPB&amp;n=263973&amp;dst=102158&amp;field=134&amp;date=21.12.2022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78.rospotrebnadzor.ru/" TargetMode="External"/><Relationship Id="rId7" Type="http://schemas.openxmlformats.org/officeDocument/2006/relationships/hyperlink" Target="https://login.consultant.ru/link/?req=doc&amp;base=LAW&amp;n=314889&amp;dst=100016&amp;field=134&amp;date=21.12.2022" TargetMode="External"/><Relationship Id="rId12" Type="http://schemas.openxmlformats.org/officeDocument/2006/relationships/hyperlink" Target="https://login.consultant.ru/link/?req=doc&amp;base=LAW&amp;n=377388&amp;dst=100322&amp;field=134&amp;date=21.12.2022" TargetMode="External"/><Relationship Id="rId17" Type="http://schemas.openxmlformats.org/officeDocument/2006/relationships/hyperlink" Target="https://login.consultant.ru/link/?req=doc&amp;base=SPB&amp;n=263973&amp;dst=100559&amp;field=134&amp;date=21.12.2022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SPB&amp;n=185341&amp;dst=100010&amp;field=134&amp;date=21.12.2022" TargetMode="External"/><Relationship Id="rId20" Type="http://schemas.openxmlformats.org/officeDocument/2006/relationships/hyperlink" Target="https://t.me/rpn_78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ru.wikipedia.org/wiki/%D0%9F%D0%BE%D0%BB%D1%91%D0%B2%D0%BA%D0%B8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275622&amp;date=21.12.2022" TargetMode="External"/><Relationship Id="rId23" Type="http://schemas.openxmlformats.org/officeDocument/2006/relationships/hyperlink" Target="http://gov.spb.ru/gov/otrasl/inspekcija" TargetMode="External"/><Relationship Id="rId10" Type="http://schemas.openxmlformats.org/officeDocument/2006/relationships/hyperlink" Target="https://ru.wikipedia.org/wiki/%D0%9C%D1%8B%D1%88%D0%B8" TargetMode="External"/><Relationship Id="rId19" Type="http://schemas.openxmlformats.org/officeDocument/2006/relationships/hyperlink" Target="mailto:uprav@78rospotrebnadzo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A%D1%80%D1%8B%D1%81%D0%B0" TargetMode="External"/><Relationship Id="rId14" Type="http://schemas.openxmlformats.org/officeDocument/2006/relationships/hyperlink" Target="https://login.consultant.ru/link/?req=doc&amp;base=OTN&amp;n=14861&amp;dst=100160&amp;field=134&amp;date=21.12.2022" TargetMode="External"/><Relationship Id="rId22" Type="http://schemas.openxmlformats.org/officeDocument/2006/relationships/hyperlink" Target="mailto:gzhi@gov.spb.ru" TargetMode="Externa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solutions.fas.gov.ru" TargetMode="External"/><Relationship Id="rId1" Type="http://schemas.openxmlformats.org/officeDocument/2006/relationships/hyperlink" Target="http://78.rospotrebnadzor.ru/rss_all/-/asset_publisher/Kq6J/content/id/34713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0FCC55-7F8B-4DE0-A849-28D16C6A1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3</Pages>
  <Words>1706</Words>
  <Characters>9726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М. А. Николаева</dc:creator>
  <cp:keywords/>
  <dc:description/>
  <cp:lastModifiedBy>С. В. Никитина</cp:lastModifiedBy>
  <cp:revision>19</cp:revision>
  <cp:lastPrinted>2022-12-21T15:12:00Z</cp:lastPrinted>
  <dcterms:created xsi:type="dcterms:W3CDTF">2022-12-21T11:23:00Z</dcterms:created>
  <dcterms:modified xsi:type="dcterms:W3CDTF">2023-01-10T09:28:00Z</dcterms:modified>
</cp:coreProperties>
</file>